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%s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Dashboard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9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source_with_ignore.php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0</w:t>
            </w:r>
          </w:p>
        </w:tc>
      </w:tr>
    </w:tbl>
    <w:p w:rsidR="00000000" w:rsidDel="00000000" w:rsidP="00000000" w:rsidRDefault="00000000" w:rsidRPr="00000000" w14:paraId="00000035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Low</w:t>
      </w:r>
      <w:r w:rsidDel="00000000" w:rsidR="00000000" w:rsidRPr="00000000">
        <w:rPr>
          <w:rtl w:val="0"/>
        </w:rPr>
        <w:t xml:space="preserve">: 0% to 50% </w:t>
      </w:r>
      <w:r w:rsidDel="00000000" w:rsidR="00000000" w:rsidRPr="00000000">
        <w:rPr>
          <w:b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: 50% to 90% </w:t>
      </w:r>
      <w:r w:rsidDel="00000000" w:rsidR="00000000" w:rsidRPr="00000000">
        <w:rPr>
          <w:b w:val="1"/>
          <w:rtl w:val="0"/>
        </w:rPr>
        <w:t xml:space="preserve">High</w:t>
      </w:r>
      <w:r w:rsidDel="00000000" w:rsidR="00000000" w:rsidRPr="00000000">
        <w:rPr>
          <w:rtl w:val="0"/>
        </w:rPr>
        <w:t xml:space="preserve">: 90% to 100%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ebastianbergmann/php-code-coverage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dashboard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docs.google.com/source_with_ignore.ph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