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%s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BankAccount.php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.909090909091"/>
        <w:gridCol w:w="850.909090909091"/>
        <w:gridCol w:w="850.909090909091"/>
        <w:gridCol w:w="850.909090909091"/>
        <w:gridCol w:w="850.909090909091"/>
        <w:gridCol w:w="850.909090909091"/>
        <w:gridCol w:w="850.909090909091"/>
        <w:gridCol w:w="850.909090909091"/>
        <w:gridCol w:w="850.909090909091"/>
        <w:gridCol w:w="850.909090909091"/>
        <w:gridCol w:w="850.909090909091"/>
        <w:tblGridChange w:id="0">
          <w:tblGrid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  <w:gridCol w:w="850.9090909090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10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</w:tc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75.00%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 / 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/ 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BankAccount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75.00%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 / 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8.12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 / 10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hyperlink w:anchor="tyjcwt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getBalance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hyperlink w:anchor="17dp8vu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setBalance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5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hyperlink w:anchor="3j2qqm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depositMoney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 / 2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hyperlink w:anchor="qsh70q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withdrawMoney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100.00% covered (success)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 / 2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gjdgxs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&lt;?php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0j0zll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 BankAccount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fob9te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znysh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protected $balance = 0;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et92p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tyjcwt" w:id="5"/>
          <w:bookmarkEnd w:id="5"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tyjcwt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public function getBalance()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dy6vkm" w:id="6"/>
          <w:bookmarkEnd w:id="6"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dy6vkm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t3h5sf" w:id="7"/>
          <w:bookmarkEnd w:id="7"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t3h5sf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return $this-&gt;balance;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4d34og8" w:id="8"/>
          <w:bookmarkEnd w:id="8"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4d34og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s8eyo1" w:id="9"/>
          <w:bookmarkEnd w:id="9"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s8eyo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7dp8vu" w:id="10"/>
          <w:bookmarkEnd w:id="10"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7dp8vu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protected function setBalance($balance)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rdcrjn" w:id="11"/>
          <w:bookmarkEnd w:id="11"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rdcrjn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6in1rg" w:id="12"/>
          <w:bookmarkEnd w:id="12"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6in1rg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if ($balance &gt;= 0)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lnxbz9" w:id="13"/>
          <w:bookmarkEnd w:id="13"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lnxbz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    $this-&gt;balance = $balance;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5nkun2" w:id="14"/>
          <w:bookmarkEnd w:id="14"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5nkun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} else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ksv4uv" w:id="15"/>
          <w:bookmarkEnd w:id="15"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ksv4uv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    throw new RuntimeException;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44sinio" w:id="16"/>
          <w:bookmarkEnd w:id="16"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44sinio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jxsxqh" w:id="17"/>
          <w:bookmarkEnd w:id="17"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jxsxqh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z337ya" w:id="18"/>
          <w:bookmarkEnd w:id="18"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z337ya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j2qqm3" w:id="19"/>
          <w:bookmarkEnd w:id="19"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j2qqm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public function depositMoney($balance)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y810tw" w:id="20"/>
          <w:bookmarkEnd w:id="20"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y810tw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4i7ojhp" w:id="21"/>
          <w:bookmarkEnd w:id="21"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4i7ojhp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$this-&gt;setBalance($this-&gt;getBalance() + $balance);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xcytpi" w:id="22"/>
          <w:bookmarkEnd w:id="22"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xcytpi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ci93xb" w:id="23"/>
          <w:bookmarkEnd w:id="23"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ci93xb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return $this-&gt;getBalance();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whwml4" w:id="24"/>
          <w:bookmarkEnd w:id="24"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whwml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bn6wsx" w:id="25"/>
          <w:bookmarkEnd w:id="25"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bn6wsx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qsh70q" w:id="26"/>
          <w:bookmarkEnd w:id="26"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qsh70q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public function withdrawMoney($balance)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as4poj" w:id="27"/>
          <w:bookmarkEnd w:id="27"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as4poj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{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pxezwc" w:id="28"/>
          <w:bookmarkEnd w:id="28"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pxezwc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$this-&gt;setBalance($this-&gt;getBalance() - $balance);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49x2ik5" w:id="29"/>
          <w:bookmarkEnd w:id="29"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49x2ik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2p2csry" w:id="30"/>
          <w:bookmarkEnd w:id="30"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2p2csry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    return $this-&gt;getBalance();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147n2zr" w:id="31"/>
          <w:bookmarkEnd w:id="31"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147n2zr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   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bookmarkStart w:colFirst="0" w:colLast="0" w:name="3o7alnk" w:id="32"/>
          <w:bookmarkEnd w:id="32"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color w:val="0000ee"/>
                <w:u w:val="single"/>
              </w:rPr>
            </w:pPr>
            <w:hyperlink w:anchor="3o7alnk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B2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Not Executed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Dead Code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s://github.com/sebastianbergmann/php-code-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